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141" w:rsidRPr="00E378A1" w:rsidRDefault="00CD7141" w:rsidP="00E46218">
      <w:pPr>
        <w:spacing w:after="0" w:line="480" w:lineRule="auto"/>
        <w:contextualSpacing/>
        <w:jc w:val="center"/>
        <w:rPr>
          <w:rFonts w:ascii="Times New Roman" w:hAnsi="Times New Roman"/>
          <w:sz w:val="24"/>
          <w:szCs w:val="24"/>
          <w:lang w:val="en-US"/>
        </w:rPr>
      </w:pPr>
    </w:p>
    <w:p w:rsidR="00CD7141" w:rsidRPr="000D27D2" w:rsidRDefault="00CD7141" w:rsidP="00E46218">
      <w:pPr>
        <w:spacing w:after="0" w:line="480" w:lineRule="auto"/>
        <w:contextualSpacing/>
        <w:jc w:val="center"/>
        <w:rPr>
          <w:rFonts w:ascii="Times New Roman" w:hAnsi="Times New Roman"/>
          <w:sz w:val="24"/>
          <w:szCs w:val="24"/>
        </w:rPr>
      </w:pPr>
    </w:p>
    <w:p w:rsidR="00CD7141" w:rsidRPr="000D27D2" w:rsidRDefault="00CD7141" w:rsidP="00E46218">
      <w:pPr>
        <w:spacing w:after="0" w:line="480" w:lineRule="auto"/>
        <w:contextualSpacing/>
        <w:jc w:val="center"/>
        <w:rPr>
          <w:rFonts w:ascii="Times New Roman" w:hAnsi="Times New Roman"/>
          <w:sz w:val="24"/>
          <w:szCs w:val="24"/>
        </w:rPr>
      </w:pPr>
    </w:p>
    <w:p w:rsidR="00CD7141" w:rsidRPr="000D27D2" w:rsidRDefault="00CD7141" w:rsidP="00E46218">
      <w:pPr>
        <w:spacing w:after="0" w:line="480" w:lineRule="auto"/>
        <w:contextualSpacing/>
        <w:jc w:val="center"/>
        <w:rPr>
          <w:rFonts w:ascii="Times New Roman" w:hAnsi="Times New Roman"/>
          <w:sz w:val="24"/>
          <w:szCs w:val="24"/>
        </w:rPr>
      </w:pPr>
    </w:p>
    <w:p w:rsidR="00CD7141" w:rsidRPr="000D27D2" w:rsidRDefault="00CD7141" w:rsidP="00E46218">
      <w:pPr>
        <w:spacing w:after="0" w:line="480" w:lineRule="auto"/>
        <w:contextualSpacing/>
        <w:jc w:val="center"/>
        <w:rPr>
          <w:rFonts w:ascii="Times New Roman" w:hAnsi="Times New Roman"/>
          <w:sz w:val="24"/>
          <w:szCs w:val="24"/>
        </w:rPr>
      </w:pPr>
    </w:p>
    <w:p w:rsidR="00CD7141" w:rsidRPr="000D27D2" w:rsidRDefault="00CD7141" w:rsidP="00E46218">
      <w:pPr>
        <w:spacing w:after="0" w:line="480" w:lineRule="auto"/>
        <w:contextualSpacing/>
        <w:jc w:val="center"/>
        <w:rPr>
          <w:rFonts w:ascii="Times New Roman" w:hAnsi="Times New Roman"/>
          <w:sz w:val="24"/>
          <w:szCs w:val="24"/>
        </w:rPr>
      </w:pPr>
    </w:p>
    <w:p w:rsidR="00CD7141" w:rsidRPr="000D27D2" w:rsidRDefault="00CD7141" w:rsidP="00E46218">
      <w:pPr>
        <w:spacing w:after="0" w:line="480" w:lineRule="auto"/>
        <w:contextualSpacing/>
        <w:jc w:val="center"/>
        <w:rPr>
          <w:rFonts w:ascii="Times New Roman" w:hAnsi="Times New Roman"/>
          <w:sz w:val="24"/>
          <w:szCs w:val="24"/>
        </w:rPr>
      </w:pPr>
    </w:p>
    <w:p w:rsidR="00CD7141" w:rsidRPr="000D27D2" w:rsidRDefault="00CD7141" w:rsidP="00E46218">
      <w:pPr>
        <w:spacing w:after="0" w:line="480" w:lineRule="auto"/>
        <w:contextualSpacing/>
        <w:jc w:val="center"/>
        <w:rPr>
          <w:rFonts w:ascii="Times New Roman" w:hAnsi="Times New Roman"/>
          <w:sz w:val="24"/>
          <w:szCs w:val="24"/>
        </w:rPr>
      </w:pPr>
    </w:p>
    <w:p w:rsidR="00CD7141" w:rsidRPr="000D27D2" w:rsidRDefault="00CD7141" w:rsidP="00E46218">
      <w:pPr>
        <w:spacing w:after="0" w:line="480" w:lineRule="auto"/>
        <w:contextualSpacing/>
        <w:jc w:val="center"/>
        <w:rPr>
          <w:rFonts w:ascii="Times New Roman" w:hAnsi="Times New Roman"/>
          <w:sz w:val="24"/>
          <w:szCs w:val="24"/>
        </w:rPr>
      </w:pPr>
    </w:p>
    <w:p w:rsidR="00CD7141" w:rsidRPr="000D27D2" w:rsidRDefault="00CD7141" w:rsidP="00E46218">
      <w:pPr>
        <w:spacing w:after="0" w:line="480" w:lineRule="auto"/>
        <w:contextualSpacing/>
        <w:jc w:val="center"/>
        <w:rPr>
          <w:rFonts w:ascii="Times New Roman" w:hAnsi="Times New Roman"/>
          <w:sz w:val="24"/>
          <w:szCs w:val="24"/>
        </w:rPr>
      </w:pPr>
    </w:p>
    <w:p w:rsidR="00CD7141" w:rsidRPr="000D27D2" w:rsidRDefault="00053C49" w:rsidP="00E46218">
      <w:pPr>
        <w:spacing w:after="0" w:line="480" w:lineRule="auto"/>
        <w:contextualSpacing/>
        <w:jc w:val="center"/>
        <w:rPr>
          <w:rFonts w:ascii="Times New Roman" w:hAnsi="Times New Roman"/>
          <w:sz w:val="24"/>
          <w:szCs w:val="24"/>
        </w:rPr>
      </w:pPr>
      <w:r w:rsidRPr="006710BF">
        <w:rPr>
          <w:rFonts w:ascii="Times New Roman" w:hAnsi="Times New Roman"/>
          <w:sz w:val="24"/>
          <w:szCs w:val="24"/>
        </w:rPr>
        <w:t>United Healthcare</w:t>
      </w:r>
    </w:p>
    <w:p w:rsidR="00CD7141" w:rsidRPr="000D27D2" w:rsidRDefault="00053C49" w:rsidP="00E46218">
      <w:pPr>
        <w:spacing w:after="0" w:line="480" w:lineRule="auto"/>
        <w:contextualSpacing/>
        <w:jc w:val="center"/>
        <w:rPr>
          <w:rFonts w:ascii="Times New Roman" w:hAnsi="Times New Roman"/>
          <w:sz w:val="24"/>
          <w:szCs w:val="24"/>
        </w:rPr>
      </w:pPr>
      <w:r w:rsidRPr="000D27D2">
        <w:rPr>
          <w:rFonts w:ascii="Times New Roman" w:hAnsi="Times New Roman"/>
          <w:sz w:val="24"/>
          <w:szCs w:val="24"/>
        </w:rPr>
        <w:t>Name:</w:t>
      </w:r>
    </w:p>
    <w:p w:rsidR="00CD7141" w:rsidRPr="000D27D2" w:rsidRDefault="00053C49" w:rsidP="00E46218">
      <w:pPr>
        <w:spacing w:after="0" w:line="480" w:lineRule="auto"/>
        <w:contextualSpacing/>
        <w:jc w:val="center"/>
        <w:rPr>
          <w:rFonts w:ascii="Times New Roman" w:hAnsi="Times New Roman"/>
          <w:sz w:val="24"/>
          <w:szCs w:val="24"/>
        </w:rPr>
      </w:pPr>
      <w:r w:rsidRPr="000D27D2">
        <w:rPr>
          <w:rFonts w:ascii="Times New Roman" w:hAnsi="Times New Roman"/>
          <w:sz w:val="24"/>
          <w:szCs w:val="24"/>
        </w:rPr>
        <w:t>Institution:</w:t>
      </w:r>
    </w:p>
    <w:p w:rsidR="00CD7141" w:rsidRPr="000D27D2" w:rsidRDefault="00CD7141" w:rsidP="00E46218">
      <w:pPr>
        <w:spacing w:after="0" w:line="480" w:lineRule="auto"/>
        <w:contextualSpacing/>
        <w:rPr>
          <w:rFonts w:ascii="Times New Roman" w:hAnsi="Times New Roman"/>
          <w:sz w:val="24"/>
          <w:szCs w:val="24"/>
        </w:rPr>
      </w:pPr>
    </w:p>
    <w:p w:rsidR="00CD7141" w:rsidRPr="000D27D2" w:rsidRDefault="00CD7141" w:rsidP="00E46218">
      <w:pPr>
        <w:spacing w:after="0" w:line="480" w:lineRule="auto"/>
        <w:contextualSpacing/>
        <w:rPr>
          <w:rFonts w:ascii="Times New Roman" w:hAnsi="Times New Roman"/>
          <w:sz w:val="24"/>
          <w:szCs w:val="24"/>
        </w:rPr>
      </w:pPr>
    </w:p>
    <w:p w:rsidR="00CD7141" w:rsidRPr="000D27D2" w:rsidRDefault="00CD7141" w:rsidP="00E46218">
      <w:pPr>
        <w:spacing w:after="0" w:line="480" w:lineRule="auto"/>
        <w:contextualSpacing/>
        <w:rPr>
          <w:rFonts w:ascii="Times New Roman" w:hAnsi="Times New Roman"/>
          <w:sz w:val="24"/>
          <w:szCs w:val="24"/>
        </w:rPr>
      </w:pPr>
    </w:p>
    <w:p w:rsidR="00CD7141" w:rsidRPr="000D27D2" w:rsidRDefault="00CD7141" w:rsidP="00E46218">
      <w:pPr>
        <w:spacing w:after="0" w:line="480" w:lineRule="auto"/>
        <w:contextualSpacing/>
        <w:rPr>
          <w:rFonts w:ascii="Times New Roman" w:hAnsi="Times New Roman"/>
          <w:sz w:val="24"/>
          <w:szCs w:val="24"/>
        </w:rPr>
      </w:pPr>
    </w:p>
    <w:p w:rsidR="00CD7141" w:rsidRPr="000D27D2" w:rsidRDefault="00CD7141" w:rsidP="00E46218">
      <w:pPr>
        <w:spacing w:after="0" w:line="480" w:lineRule="auto"/>
        <w:contextualSpacing/>
        <w:rPr>
          <w:rFonts w:ascii="Times New Roman" w:hAnsi="Times New Roman"/>
          <w:sz w:val="24"/>
          <w:szCs w:val="24"/>
        </w:rPr>
      </w:pPr>
    </w:p>
    <w:p w:rsidR="00CD7141" w:rsidRPr="000D27D2" w:rsidRDefault="00CD7141" w:rsidP="00E46218">
      <w:pPr>
        <w:spacing w:after="0" w:line="480" w:lineRule="auto"/>
        <w:contextualSpacing/>
        <w:rPr>
          <w:rFonts w:ascii="Times New Roman" w:hAnsi="Times New Roman"/>
          <w:sz w:val="24"/>
          <w:szCs w:val="24"/>
        </w:rPr>
      </w:pPr>
    </w:p>
    <w:p w:rsidR="00CD7141" w:rsidRPr="000D27D2" w:rsidRDefault="00CD7141" w:rsidP="00E46218">
      <w:pPr>
        <w:spacing w:after="0" w:line="480" w:lineRule="auto"/>
        <w:contextualSpacing/>
        <w:rPr>
          <w:rFonts w:ascii="Times New Roman" w:hAnsi="Times New Roman"/>
          <w:sz w:val="24"/>
          <w:szCs w:val="24"/>
        </w:rPr>
      </w:pPr>
    </w:p>
    <w:p w:rsidR="00CD7141" w:rsidRPr="000D27D2" w:rsidRDefault="00CD7141" w:rsidP="00E46218">
      <w:pPr>
        <w:spacing w:after="0" w:line="480" w:lineRule="auto"/>
        <w:contextualSpacing/>
        <w:rPr>
          <w:rFonts w:ascii="Times New Roman" w:hAnsi="Times New Roman"/>
          <w:sz w:val="24"/>
          <w:szCs w:val="24"/>
        </w:rPr>
      </w:pPr>
    </w:p>
    <w:p w:rsidR="00CD7141" w:rsidRPr="000D27D2" w:rsidRDefault="00CD7141" w:rsidP="00E46218">
      <w:pPr>
        <w:spacing w:after="0" w:line="480" w:lineRule="auto"/>
        <w:contextualSpacing/>
        <w:rPr>
          <w:rFonts w:ascii="Times New Roman" w:hAnsi="Times New Roman"/>
          <w:sz w:val="24"/>
          <w:szCs w:val="24"/>
        </w:rPr>
      </w:pPr>
    </w:p>
    <w:p w:rsidR="00CD7141" w:rsidRPr="000D27D2" w:rsidRDefault="00CD7141" w:rsidP="00E46218">
      <w:pPr>
        <w:spacing w:after="0" w:line="480" w:lineRule="auto"/>
        <w:contextualSpacing/>
        <w:rPr>
          <w:rFonts w:ascii="Times New Roman" w:hAnsi="Times New Roman"/>
          <w:sz w:val="24"/>
          <w:szCs w:val="24"/>
        </w:rPr>
      </w:pPr>
    </w:p>
    <w:p w:rsidR="00CD7141" w:rsidRPr="000D27D2" w:rsidRDefault="00CD7141" w:rsidP="00E46218">
      <w:pPr>
        <w:spacing w:after="0" w:line="480" w:lineRule="auto"/>
        <w:contextualSpacing/>
        <w:rPr>
          <w:rFonts w:ascii="Times New Roman" w:hAnsi="Times New Roman"/>
          <w:sz w:val="24"/>
          <w:szCs w:val="24"/>
        </w:rPr>
      </w:pPr>
    </w:p>
    <w:p w:rsidR="00CD7141" w:rsidRPr="000D27D2" w:rsidRDefault="00CD7141" w:rsidP="00E46218">
      <w:pPr>
        <w:spacing w:after="0" w:line="480" w:lineRule="auto"/>
        <w:contextualSpacing/>
        <w:rPr>
          <w:rFonts w:ascii="Times New Roman" w:hAnsi="Times New Roman"/>
          <w:sz w:val="24"/>
          <w:szCs w:val="24"/>
        </w:rPr>
      </w:pPr>
    </w:p>
    <w:p w:rsidR="00CD7141" w:rsidRPr="000D27D2" w:rsidRDefault="00053C49" w:rsidP="00E46218">
      <w:pPr>
        <w:spacing w:after="0" w:line="480" w:lineRule="auto"/>
        <w:contextualSpacing/>
        <w:jc w:val="center"/>
        <w:rPr>
          <w:rFonts w:ascii="Times New Roman" w:hAnsi="Times New Roman"/>
          <w:sz w:val="24"/>
          <w:szCs w:val="24"/>
        </w:rPr>
      </w:pPr>
      <w:r w:rsidRPr="006710BF">
        <w:rPr>
          <w:rFonts w:ascii="Times New Roman" w:hAnsi="Times New Roman"/>
          <w:sz w:val="24"/>
          <w:szCs w:val="24"/>
        </w:rPr>
        <w:lastRenderedPageBreak/>
        <w:t>United Healthcare</w:t>
      </w:r>
    </w:p>
    <w:p w:rsidR="005F21A5" w:rsidRDefault="00053C49" w:rsidP="00E46218">
      <w:pPr>
        <w:spacing w:line="480" w:lineRule="auto"/>
        <w:contextualSpacing/>
        <w:jc w:val="center"/>
        <w:rPr>
          <w:rFonts w:ascii="Times New Roman" w:hAnsi="Times New Roman"/>
          <w:b/>
          <w:color w:val="000000"/>
          <w:sz w:val="24"/>
          <w:szCs w:val="24"/>
        </w:rPr>
      </w:pPr>
      <w:r>
        <w:rPr>
          <w:rFonts w:ascii="Times New Roman" w:hAnsi="Times New Roman"/>
          <w:b/>
          <w:color w:val="000000"/>
          <w:sz w:val="24"/>
          <w:szCs w:val="24"/>
        </w:rPr>
        <w:t xml:space="preserve">Introduction </w:t>
      </w:r>
    </w:p>
    <w:p w:rsidR="008624B3" w:rsidRPr="008624B3" w:rsidRDefault="00053C49" w:rsidP="00E46218">
      <w:pPr>
        <w:spacing w:line="480" w:lineRule="auto"/>
        <w:ind w:firstLine="720"/>
        <w:contextualSpacing/>
        <w:rPr>
          <w:rFonts w:ascii="Times New Roman" w:hAnsi="Times New Roman"/>
          <w:color w:val="000000"/>
          <w:sz w:val="24"/>
          <w:szCs w:val="24"/>
        </w:rPr>
      </w:pPr>
      <w:r w:rsidRPr="008624B3">
        <w:rPr>
          <w:rFonts w:ascii="Times New Roman" w:hAnsi="Times New Roman"/>
          <w:color w:val="000000"/>
          <w:sz w:val="24"/>
          <w:szCs w:val="24"/>
        </w:rPr>
        <w:t xml:space="preserve">United HealthCare operates on the mission to help people in living healthier lives along with making the health systems work better for everyone. The mission is </w:t>
      </w:r>
      <w:r w:rsidRPr="008624B3">
        <w:rPr>
          <w:rFonts w:ascii="Times New Roman" w:hAnsi="Times New Roman"/>
          <w:color w:val="000000"/>
          <w:sz w:val="24"/>
          <w:szCs w:val="24"/>
        </w:rPr>
        <w:t>central to all operations within the organization as it strives to not only integrate resources but also to align to resources towards customer satisfaction. According to the information on the company website, the organization considers the present period</w:t>
      </w:r>
      <w:r w:rsidRPr="008624B3">
        <w:rPr>
          <w:rFonts w:ascii="Times New Roman" w:hAnsi="Times New Roman"/>
          <w:color w:val="000000"/>
          <w:sz w:val="24"/>
          <w:szCs w:val="24"/>
        </w:rPr>
        <w:t xml:space="preserve"> as extraordinary in the healthcare industry (United Healthcare, 2018). The technologies, as well as opportunities that the period has so far presented, are ideal in helping people to live healthier lives according to the mission of the organization.</w:t>
      </w:r>
    </w:p>
    <w:p w:rsidR="008624B3" w:rsidRPr="008624B3" w:rsidRDefault="00053C49" w:rsidP="00E46218">
      <w:pPr>
        <w:spacing w:line="480" w:lineRule="auto"/>
        <w:ind w:firstLine="720"/>
        <w:contextualSpacing/>
        <w:rPr>
          <w:rFonts w:ascii="Times New Roman" w:hAnsi="Times New Roman"/>
          <w:color w:val="000000"/>
          <w:sz w:val="24"/>
          <w:szCs w:val="24"/>
        </w:rPr>
      </w:pPr>
      <w:r w:rsidRPr="008624B3">
        <w:rPr>
          <w:rFonts w:ascii="Times New Roman" w:hAnsi="Times New Roman"/>
          <w:color w:val="000000"/>
          <w:sz w:val="24"/>
          <w:szCs w:val="24"/>
        </w:rPr>
        <w:t xml:space="preserve">Some </w:t>
      </w:r>
      <w:r w:rsidRPr="008624B3">
        <w:rPr>
          <w:rFonts w:ascii="Times New Roman" w:hAnsi="Times New Roman"/>
          <w:color w:val="000000"/>
          <w:sz w:val="24"/>
          <w:szCs w:val="24"/>
        </w:rPr>
        <w:t>of the opportunities that the organization considers in equipping for future healthcare provision include advanced data along with technologies, in addition to breakthrough treatments that are redefining the possibilities of medical practice and health car</w:t>
      </w:r>
      <w:r w:rsidRPr="008624B3">
        <w:rPr>
          <w:rFonts w:ascii="Times New Roman" w:hAnsi="Times New Roman"/>
          <w:color w:val="000000"/>
          <w:sz w:val="24"/>
          <w:szCs w:val="24"/>
        </w:rPr>
        <w:t>e provision. United Healthcare presents a model organization that through the integration of services and resources is positioned to tackle future issues in society.</w:t>
      </w:r>
    </w:p>
    <w:p w:rsidR="008624B3" w:rsidRPr="008624B3" w:rsidRDefault="004007F7" w:rsidP="00E46218">
      <w:pPr>
        <w:spacing w:line="480" w:lineRule="auto"/>
        <w:ind w:firstLine="720"/>
        <w:contextualSpacing/>
        <w:jc w:val="center"/>
        <w:rPr>
          <w:rFonts w:ascii="Times New Roman" w:hAnsi="Times New Roman"/>
          <w:b/>
          <w:color w:val="000000"/>
          <w:sz w:val="24"/>
          <w:szCs w:val="24"/>
        </w:rPr>
      </w:pPr>
      <w:r>
        <w:rPr>
          <w:rFonts w:ascii="Times New Roman" w:hAnsi="Times New Roman"/>
          <w:b/>
          <w:color w:val="000000"/>
          <w:sz w:val="24"/>
          <w:szCs w:val="24"/>
        </w:rPr>
        <w:t>Readiness in Addressing Healthcare needs in the Next D</w:t>
      </w:r>
      <w:r w:rsidR="00053C49" w:rsidRPr="008624B3">
        <w:rPr>
          <w:rFonts w:ascii="Times New Roman" w:hAnsi="Times New Roman"/>
          <w:b/>
          <w:color w:val="000000"/>
          <w:sz w:val="24"/>
          <w:szCs w:val="24"/>
        </w:rPr>
        <w:t>ecade</w:t>
      </w:r>
    </w:p>
    <w:p w:rsidR="008624B3" w:rsidRPr="008624B3" w:rsidRDefault="00053C49" w:rsidP="00E46218">
      <w:pPr>
        <w:spacing w:line="480" w:lineRule="auto"/>
        <w:ind w:firstLine="720"/>
        <w:contextualSpacing/>
        <w:rPr>
          <w:rFonts w:ascii="Times New Roman" w:hAnsi="Times New Roman"/>
          <w:color w:val="000000"/>
          <w:sz w:val="24"/>
          <w:szCs w:val="24"/>
        </w:rPr>
      </w:pPr>
      <w:r w:rsidRPr="008624B3">
        <w:rPr>
          <w:rFonts w:ascii="Times New Roman" w:hAnsi="Times New Roman"/>
          <w:color w:val="000000"/>
          <w:sz w:val="24"/>
          <w:szCs w:val="24"/>
        </w:rPr>
        <w:t>Ultimately, the organization i</w:t>
      </w:r>
      <w:r w:rsidRPr="008624B3">
        <w:rPr>
          <w:rFonts w:ascii="Times New Roman" w:hAnsi="Times New Roman"/>
          <w:color w:val="000000"/>
          <w:sz w:val="24"/>
          <w:szCs w:val="24"/>
        </w:rPr>
        <w:t>n its readiness to address the healthcare needs for the next decade is initiating measures that include connectivity and alignment of service provision, in addition to affordability for all individuals that partake of the services from the organization. Ad</w:t>
      </w:r>
      <w:r w:rsidRPr="008624B3">
        <w:rPr>
          <w:rFonts w:ascii="Times New Roman" w:hAnsi="Times New Roman"/>
          <w:color w:val="000000"/>
          <w:sz w:val="24"/>
          <w:szCs w:val="24"/>
        </w:rPr>
        <w:t xml:space="preserve">ditional considerations in the system include measures to deliver high-quality care that is also responsive to the needs of individuals and communities globally. The organization also works towards partnerships with care providers along with collaboration </w:t>
      </w:r>
      <w:r w:rsidRPr="008624B3">
        <w:rPr>
          <w:rFonts w:ascii="Times New Roman" w:hAnsi="Times New Roman"/>
          <w:color w:val="000000"/>
          <w:sz w:val="24"/>
          <w:szCs w:val="24"/>
        </w:rPr>
        <w:t>in new ways that gear towards improving patient care. Ultimately, the goal of the organization towards creating a healthcare system that works better for everyone creates the optimal environment to address healthcare needs in the coming decade.</w:t>
      </w:r>
    </w:p>
    <w:p w:rsidR="008624B3" w:rsidRPr="008624B3" w:rsidRDefault="00053C49" w:rsidP="00E46218">
      <w:pPr>
        <w:spacing w:line="480" w:lineRule="auto"/>
        <w:ind w:firstLine="720"/>
        <w:contextualSpacing/>
        <w:jc w:val="center"/>
        <w:rPr>
          <w:rFonts w:ascii="Times New Roman" w:hAnsi="Times New Roman"/>
          <w:b/>
          <w:color w:val="000000"/>
          <w:sz w:val="24"/>
          <w:szCs w:val="24"/>
        </w:rPr>
      </w:pPr>
      <w:r w:rsidRPr="008624B3">
        <w:rPr>
          <w:rFonts w:ascii="Times New Roman" w:hAnsi="Times New Roman"/>
          <w:b/>
          <w:color w:val="000000"/>
          <w:sz w:val="24"/>
          <w:szCs w:val="24"/>
        </w:rPr>
        <w:lastRenderedPageBreak/>
        <w:t>St</w:t>
      </w:r>
      <w:r w:rsidR="004007F7">
        <w:rPr>
          <w:rFonts w:ascii="Times New Roman" w:hAnsi="Times New Roman"/>
          <w:b/>
          <w:color w:val="000000"/>
          <w:sz w:val="24"/>
          <w:szCs w:val="24"/>
        </w:rPr>
        <w:t>rategic Plan for Addressing Health I</w:t>
      </w:r>
      <w:bookmarkStart w:id="0" w:name="_GoBack"/>
      <w:bookmarkEnd w:id="0"/>
      <w:r w:rsidR="00E46218">
        <w:rPr>
          <w:rFonts w:ascii="Times New Roman" w:hAnsi="Times New Roman"/>
          <w:b/>
          <w:color w:val="000000"/>
          <w:sz w:val="24"/>
          <w:szCs w:val="24"/>
        </w:rPr>
        <w:t xml:space="preserve">ssues </w:t>
      </w:r>
    </w:p>
    <w:p w:rsidR="008624B3" w:rsidRPr="008624B3" w:rsidRDefault="00053C49" w:rsidP="00E46218">
      <w:pPr>
        <w:spacing w:line="480" w:lineRule="auto"/>
        <w:ind w:firstLine="720"/>
        <w:contextualSpacing/>
        <w:rPr>
          <w:rFonts w:ascii="Times New Roman" w:hAnsi="Times New Roman"/>
          <w:color w:val="000000"/>
          <w:sz w:val="24"/>
          <w:szCs w:val="24"/>
        </w:rPr>
      </w:pPr>
      <w:r w:rsidRPr="008624B3">
        <w:rPr>
          <w:rFonts w:ascii="Times New Roman" w:hAnsi="Times New Roman"/>
          <w:color w:val="000000"/>
          <w:sz w:val="24"/>
          <w:szCs w:val="24"/>
        </w:rPr>
        <w:t xml:space="preserve">According to the keynote address of </w:t>
      </w:r>
      <w:proofErr w:type="spellStart"/>
      <w:r w:rsidRPr="008624B3">
        <w:rPr>
          <w:rFonts w:ascii="Times New Roman" w:hAnsi="Times New Roman"/>
          <w:color w:val="000000"/>
          <w:sz w:val="24"/>
          <w:szCs w:val="24"/>
        </w:rPr>
        <w:t>Dr.</w:t>
      </w:r>
      <w:proofErr w:type="spellEnd"/>
      <w:r w:rsidRPr="008624B3">
        <w:rPr>
          <w:rFonts w:ascii="Times New Roman" w:hAnsi="Times New Roman"/>
          <w:color w:val="000000"/>
          <w:sz w:val="24"/>
          <w:szCs w:val="24"/>
        </w:rPr>
        <w:t xml:space="preserve"> Margaret Chan, that addressed the World Health Organisation, some aspects to consider in the analysis of global healthcare issues for the next generation include four fundamental cha</w:t>
      </w:r>
      <w:r w:rsidRPr="008624B3">
        <w:rPr>
          <w:rFonts w:ascii="Times New Roman" w:hAnsi="Times New Roman"/>
          <w:color w:val="000000"/>
          <w:sz w:val="24"/>
          <w:szCs w:val="24"/>
        </w:rPr>
        <w:t>llenges (Chan, 2017). The first challenge as presented in the address is the level of preparedness by different organizations in combating outbreaks of emerging as well as re-emerging diseases. A second consideration is the control of non-communicable dise</w:t>
      </w:r>
      <w:r w:rsidRPr="008624B3">
        <w:rPr>
          <w:rFonts w:ascii="Times New Roman" w:hAnsi="Times New Roman"/>
          <w:color w:val="000000"/>
          <w:sz w:val="24"/>
          <w:szCs w:val="24"/>
        </w:rPr>
        <w:t>ases with the third issues about the health impacts that result from environmental degradation. Additional issues that require health care consideration in the coming decade include antimicrobial resistance, in addition to approaches in medical practitione</w:t>
      </w:r>
      <w:r w:rsidRPr="008624B3">
        <w:rPr>
          <w:rFonts w:ascii="Times New Roman" w:hAnsi="Times New Roman"/>
          <w:color w:val="000000"/>
          <w:sz w:val="24"/>
          <w:szCs w:val="24"/>
        </w:rPr>
        <w:t>r's education and training (Chan, 2017).</w:t>
      </w:r>
    </w:p>
    <w:p w:rsidR="008624B3" w:rsidRPr="008624B3" w:rsidRDefault="00053C49" w:rsidP="00E46218">
      <w:pPr>
        <w:spacing w:line="480" w:lineRule="auto"/>
        <w:ind w:firstLine="720"/>
        <w:contextualSpacing/>
        <w:rPr>
          <w:rFonts w:ascii="Times New Roman" w:hAnsi="Times New Roman"/>
          <w:color w:val="000000"/>
          <w:sz w:val="24"/>
          <w:szCs w:val="24"/>
        </w:rPr>
      </w:pPr>
      <w:r w:rsidRPr="008624B3">
        <w:rPr>
          <w:rFonts w:ascii="Times New Roman" w:hAnsi="Times New Roman"/>
          <w:color w:val="000000"/>
          <w:sz w:val="24"/>
          <w:szCs w:val="24"/>
        </w:rPr>
        <w:t>From the perspective of the healthcare issues that also include the considerations of network growth, along with nurse staffing, resource management as well as patient satisfaction, it is possible to elucidate the s</w:t>
      </w:r>
      <w:r w:rsidRPr="008624B3">
        <w:rPr>
          <w:rFonts w:ascii="Times New Roman" w:hAnsi="Times New Roman"/>
          <w:color w:val="000000"/>
          <w:sz w:val="24"/>
          <w:szCs w:val="24"/>
        </w:rPr>
        <w:t xml:space="preserve">trategic plan for United Healthcare in addressing the issues (Glenn, </w:t>
      </w:r>
      <w:proofErr w:type="spellStart"/>
      <w:r w:rsidRPr="008624B3">
        <w:rPr>
          <w:rFonts w:ascii="Times New Roman" w:hAnsi="Times New Roman"/>
          <w:color w:val="000000"/>
          <w:sz w:val="24"/>
          <w:szCs w:val="24"/>
        </w:rPr>
        <w:t>n.d</w:t>
      </w:r>
      <w:proofErr w:type="spellEnd"/>
      <w:r w:rsidRPr="008624B3">
        <w:rPr>
          <w:rFonts w:ascii="Times New Roman" w:hAnsi="Times New Roman"/>
          <w:color w:val="000000"/>
          <w:sz w:val="24"/>
          <w:szCs w:val="24"/>
        </w:rPr>
        <w:t>). The strategies at United Healthcare, in particular, the global section include measures to differentiate the organization and its operations thereby preparing the organization for f</w:t>
      </w:r>
      <w:r w:rsidRPr="008624B3">
        <w:rPr>
          <w:rFonts w:ascii="Times New Roman" w:hAnsi="Times New Roman"/>
          <w:color w:val="000000"/>
          <w:sz w:val="24"/>
          <w:szCs w:val="24"/>
        </w:rPr>
        <w:t>uture eventualities in the coming decade (United HealthCare, 2018).</w:t>
      </w:r>
    </w:p>
    <w:p w:rsidR="008624B3" w:rsidRPr="008624B3" w:rsidRDefault="00053C49" w:rsidP="00E46218">
      <w:pPr>
        <w:spacing w:line="480" w:lineRule="auto"/>
        <w:ind w:firstLine="720"/>
        <w:contextualSpacing/>
        <w:rPr>
          <w:rFonts w:ascii="Times New Roman" w:hAnsi="Times New Roman"/>
          <w:color w:val="000000"/>
          <w:sz w:val="24"/>
          <w:szCs w:val="24"/>
        </w:rPr>
      </w:pPr>
      <w:r w:rsidRPr="008624B3">
        <w:rPr>
          <w:rFonts w:ascii="Times New Roman" w:hAnsi="Times New Roman"/>
          <w:color w:val="000000"/>
          <w:sz w:val="24"/>
          <w:szCs w:val="24"/>
        </w:rPr>
        <w:t>The first part of the strategy includes preparation and readiness as critical considerations in the successful response as well as recovery strategies. The organization in this strategy se</w:t>
      </w:r>
      <w:r w:rsidRPr="008624B3">
        <w:rPr>
          <w:rFonts w:ascii="Times New Roman" w:hAnsi="Times New Roman"/>
          <w:color w:val="000000"/>
          <w:sz w:val="24"/>
          <w:szCs w:val="24"/>
        </w:rPr>
        <w:t xml:space="preserve">eks to combine global specialists towards crisis management (United HealthCare, 2018). A second part of the strategy involves making a distinction between ‘more data' and ‘good data.' Ultimately, the comprehensive medical, as well as security intelligence </w:t>
      </w:r>
      <w:r w:rsidRPr="008624B3">
        <w:rPr>
          <w:rFonts w:ascii="Times New Roman" w:hAnsi="Times New Roman"/>
          <w:color w:val="000000"/>
          <w:sz w:val="24"/>
          <w:szCs w:val="24"/>
        </w:rPr>
        <w:t xml:space="preserve">experts, are designed to work towards delivering the required quantity of information that is necessary for making medical, clinical as well as security decisions. A third part of the strategy </w:t>
      </w:r>
      <w:proofErr w:type="spellStart"/>
      <w:r w:rsidRPr="008624B3">
        <w:rPr>
          <w:rFonts w:ascii="Times New Roman" w:hAnsi="Times New Roman"/>
          <w:color w:val="000000"/>
          <w:sz w:val="24"/>
          <w:szCs w:val="24"/>
        </w:rPr>
        <w:t>centers</w:t>
      </w:r>
      <w:proofErr w:type="spellEnd"/>
      <w:r w:rsidRPr="008624B3">
        <w:rPr>
          <w:rFonts w:ascii="Times New Roman" w:hAnsi="Times New Roman"/>
          <w:color w:val="000000"/>
          <w:sz w:val="24"/>
          <w:szCs w:val="24"/>
        </w:rPr>
        <w:t xml:space="preserve"> around diversification and customization of responses b</w:t>
      </w:r>
      <w:r w:rsidRPr="008624B3">
        <w:rPr>
          <w:rFonts w:ascii="Times New Roman" w:hAnsi="Times New Roman"/>
          <w:color w:val="000000"/>
          <w:sz w:val="24"/>
          <w:szCs w:val="24"/>
        </w:rPr>
        <w:t xml:space="preserve">ecause the organization realizes that one size does not fit all. The tailored solutions from the </w:t>
      </w:r>
      <w:r w:rsidRPr="008624B3">
        <w:rPr>
          <w:rFonts w:ascii="Times New Roman" w:hAnsi="Times New Roman"/>
          <w:color w:val="000000"/>
          <w:sz w:val="24"/>
          <w:szCs w:val="24"/>
        </w:rPr>
        <w:lastRenderedPageBreak/>
        <w:t>organization, in addition to the integration of medical and security services are critical not only to manage risks but also to contain costs in the coming dec</w:t>
      </w:r>
      <w:r w:rsidRPr="008624B3">
        <w:rPr>
          <w:rFonts w:ascii="Times New Roman" w:hAnsi="Times New Roman"/>
          <w:color w:val="000000"/>
          <w:sz w:val="24"/>
          <w:szCs w:val="24"/>
        </w:rPr>
        <w:t>ade.</w:t>
      </w:r>
    </w:p>
    <w:p w:rsidR="008624B3" w:rsidRPr="008624B3" w:rsidRDefault="00053C49" w:rsidP="00E46218">
      <w:pPr>
        <w:spacing w:line="480" w:lineRule="auto"/>
        <w:ind w:firstLine="720"/>
        <w:contextualSpacing/>
        <w:jc w:val="center"/>
        <w:rPr>
          <w:rFonts w:ascii="Times New Roman" w:hAnsi="Times New Roman"/>
          <w:b/>
          <w:color w:val="000000"/>
          <w:sz w:val="24"/>
          <w:szCs w:val="24"/>
        </w:rPr>
      </w:pPr>
      <w:r w:rsidRPr="008624B3">
        <w:rPr>
          <w:rFonts w:ascii="Times New Roman" w:hAnsi="Times New Roman"/>
          <w:b/>
          <w:color w:val="000000"/>
          <w:sz w:val="24"/>
          <w:szCs w:val="24"/>
        </w:rPr>
        <w:t>Comparison of United Healthcare to Singapore Airlines</w:t>
      </w:r>
    </w:p>
    <w:p w:rsidR="008624B3" w:rsidRPr="008624B3" w:rsidRDefault="00053C49" w:rsidP="00E46218">
      <w:pPr>
        <w:spacing w:line="480" w:lineRule="auto"/>
        <w:ind w:firstLine="720"/>
        <w:contextualSpacing/>
        <w:rPr>
          <w:rFonts w:ascii="Times New Roman" w:hAnsi="Times New Roman"/>
          <w:color w:val="000000"/>
          <w:sz w:val="24"/>
          <w:szCs w:val="24"/>
        </w:rPr>
      </w:pPr>
      <w:r w:rsidRPr="008624B3">
        <w:rPr>
          <w:rFonts w:ascii="Times New Roman" w:hAnsi="Times New Roman"/>
          <w:color w:val="000000"/>
          <w:sz w:val="24"/>
          <w:szCs w:val="24"/>
        </w:rPr>
        <w:t>Although United Healthcare to Singapore Airlines Case operates in different sectors that include the health sector and the transport sector, some comparisons can be drawn between the impacts of the</w:t>
      </w:r>
      <w:r w:rsidRPr="008624B3">
        <w:rPr>
          <w:rFonts w:ascii="Times New Roman" w:hAnsi="Times New Roman"/>
          <w:color w:val="000000"/>
          <w:sz w:val="24"/>
          <w:szCs w:val="24"/>
        </w:rPr>
        <w:t xml:space="preserve"> organizations in the society along with their future expectations. One such comparison is the mission or philosophy upon which the two organizations operate. From the United Healthcare mission of making health systems that work better for everyone (United</w:t>
      </w:r>
      <w:r w:rsidRPr="008624B3">
        <w:rPr>
          <w:rFonts w:ascii="Times New Roman" w:hAnsi="Times New Roman"/>
          <w:color w:val="000000"/>
          <w:sz w:val="24"/>
          <w:szCs w:val="24"/>
        </w:rPr>
        <w:t xml:space="preserve"> Healthcare, 2018), to the Singapore Airlines philosophy of relating success to the quality of service provision, it is evident that the foundation of both strategies is towards client satisfaction (Student paper, 2018).</w:t>
      </w:r>
    </w:p>
    <w:p w:rsidR="008624B3" w:rsidRPr="008624B3" w:rsidRDefault="00053C49" w:rsidP="00E46218">
      <w:pPr>
        <w:spacing w:line="480" w:lineRule="auto"/>
        <w:ind w:firstLine="720"/>
        <w:contextualSpacing/>
        <w:rPr>
          <w:rFonts w:ascii="Times New Roman" w:hAnsi="Times New Roman"/>
          <w:color w:val="000000"/>
          <w:sz w:val="24"/>
          <w:szCs w:val="24"/>
        </w:rPr>
      </w:pPr>
      <w:r w:rsidRPr="008624B3">
        <w:rPr>
          <w:rFonts w:ascii="Times New Roman" w:hAnsi="Times New Roman"/>
          <w:color w:val="000000"/>
          <w:sz w:val="24"/>
          <w:szCs w:val="24"/>
        </w:rPr>
        <w:t>A separate comparison is a need for</w:t>
      </w:r>
      <w:r w:rsidRPr="008624B3">
        <w:rPr>
          <w:rFonts w:ascii="Times New Roman" w:hAnsi="Times New Roman"/>
          <w:color w:val="000000"/>
          <w:sz w:val="24"/>
          <w:szCs w:val="24"/>
        </w:rPr>
        <w:t xml:space="preserve"> differentiation which aims towards setting the organizations apart from other players within their industries. As such, both organizations realize the importance of standing apart from the competition to thrive within their respective industries. One cont</w:t>
      </w:r>
      <w:r w:rsidRPr="008624B3">
        <w:rPr>
          <w:rFonts w:ascii="Times New Roman" w:hAnsi="Times New Roman"/>
          <w:color w:val="000000"/>
          <w:sz w:val="24"/>
          <w:szCs w:val="24"/>
        </w:rPr>
        <w:t xml:space="preserve">rast that exists between the organizations is their focus on diversification. Singapore Airlines has failed to diversify with the inclusion and targeting of the Asian population, as opposed to United Healthcare which has various global strategies that are </w:t>
      </w:r>
      <w:r w:rsidRPr="008624B3">
        <w:rPr>
          <w:rFonts w:ascii="Times New Roman" w:hAnsi="Times New Roman"/>
          <w:color w:val="000000"/>
          <w:sz w:val="24"/>
          <w:szCs w:val="24"/>
        </w:rPr>
        <w:t>ideal for the needs of global populations (United HealthCare, 2018).</w:t>
      </w:r>
    </w:p>
    <w:p w:rsidR="008624B3" w:rsidRPr="008624B3" w:rsidRDefault="00053C49" w:rsidP="00E46218">
      <w:pPr>
        <w:spacing w:line="480" w:lineRule="auto"/>
        <w:ind w:firstLine="720"/>
        <w:contextualSpacing/>
        <w:jc w:val="center"/>
        <w:rPr>
          <w:rFonts w:ascii="Times New Roman" w:hAnsi="Times New Roman"/>
          <w:b/>
          <w:color w:val="000000"/>
          <w:sz w:val="24"/>
          <w:szCs w:val="24"/>
        </w:rPr>
      </w:pPr>
      <w:r w:rsidRPr="008624B3">
        <w:rPr>
          <w:rFonts w:ascii="Times New Roman" w:hAnsi="Times New Roman"/>
          <w:b/>
          <w:color w:val="000000"/>
          <w:sz w:val="24"/>
          <w:szCs w:val="24"/>
        </w:rPr>
        <w:t>Conclusion</w:t>
      </w:r>
    </w:p>
    <w:p w:rsidR="008624B3" w:rsidRPr="008624B3" w:rsidRDefault="00053C49" w:rsidP="00E46218">
      <w:pPr>
        <w:spacing w:line="480" w:lineRule="auto"/>
        <w:ind w:firstLine="720"/>
        <w:contextualSpacing/>
        <w:rPr>
          <w:rFonts w:ascii="Times New Roman" w:hAnsi="Times New Roman"/>
          <w:color w:val="000000"/>
          <w:sz w:val="24"/>
          <w:szCs w:val="24"/>
        </w:rPr>
      </w:pPr>
      <w:r w:rsidRPr="008624B3">
        <w:rPr>
          <w:rFonts w:ascii="Times New Roman" w:hAnsi="Times New Roman"/>
          <w:color w:val="000000"/>
          <w:sz w:val="24"/>
          <w:szCs w:val="24"/>
        </w:rPr>
        <w:t>United Healthcare presents a model organization that through the integration of services and resources is positioned to tackle future issues in society. In the address of the f</w:t>
      </w:r>
      <w:r w:rsidRPr="008624B3">
        <w:rPr>
          <w:rFonts w:ascii="Times New Roman" w:hAnsi="Times New Roman"/>
          <w:color w:val="000000"/>
          <w:sz w:val="24"/>
          <w:szCs w:val="24"/>
        </w:rPr>
        <w:t>uture issues in the society, the organization is tasked with the mandate of understanding different cultures and integrating their perspectives in the overall global service provision strategy. Some cultural issues that influence the practices in the two o</w:t>
      </w:r>
      <w:r w:rsidRPr="008624B3">
        <w:rPr>
          <w:rFonts w:ascii="Times New Roman" w:hAnsi="Times New Roman"/>
          <w:color w:val="000000"/>
          <w:sz w:val="24"/>
          <w:szCs w:val="24"/>
        </w:rPr>
        <w:t xml:space="preserve">rganizations include the customs and practices of the organizations according to the regions of targeted influence. For </w:t>
      </w:r>
      <w:r w:rsidRPr="008624B3">
        <w:rPr>
          <w:rFonts w:ascii="Times New Roman" w:hAnsi="Times New Roman"/>
          <w:color w:val="000000"/>
          <w:sz w:val="24"/>
          <w:szCs w:val="24"/>
        </w:rPr>
        <w:lastRenderedPageBreak/>
        <w:t>Singapore Airlines, the issues arising from limited diversification include the inability of the organization to reach the needs as well</w:t>
      </w:r>
      <w:r w:rsidRPr="008624B3">
        <w:rPr>
          <w:rFonts w:ascii="Times New Roman" w:hAnsi="Times New Roman"/>
          <w:color w:val="000000"/>
          <w:sz w:val="24"/>
          <w:szCs w:val="24"/>
        </w:rPr>
        <w:t xml:space="preserve"> as perceptions of the greater populations (Student paper, 2018). In contrast to Singapore Airlines, United Healthcare is an inclusive outfit with its global operations that tailor their services according to the needs of different communities.</w:t>
      </w:r>
    </w:p>
    <w:p w:rsidR="005F21A5" w:rsidRPr="008624B3" w:rsidRDefault="00053C49" w:rsidP="00E46218">
      <w:pPr>
        <w:spacing w:line="480" w:lineRule="auto"/>
        <w:ind w:firstLine="720"/>
        <w:contextualSpacing/>
        <w:rPr>
          <w:rFonts w:ascii="Times New Roman" w:hAnsi="Times New Roman"/>
          <w:color w:val="000000"/>
          <w:sz w:val="24"/>
          <w:szCs w:val="24"/>
        </w:rPr>
      </w:pPr>
      <w:r w:rsidRPr="008624B3">
        <w:rPr>
          <w:rFonts w:ascii="Times New Roman" w:hAnsi="Times New Roman"/>
          <w:color w:val="000000"/>
          <w:sz w:val="24"/>
          <w:szCs w:val="24"/>
        </w:rPr>
        <w:t xml:space="preserve">A separate </w:t>
      </w:r>
      <w:r w:rsidRPr="008624B3">
        <w:rPr>
          <w:rFonts w:ascii="Times New Roman" w:hAnsi="Times New Roman"/>
          <w:color w:val="000000"/>
          <w:sz w:val="24"/>
          <w:szCs w:val="24"/>
        </w:rPr>
        <w:t>cultural issue revolves along the collective desire for the two organizations towards customer satisfaction. The organizations can only achieve their goals of consumer satisfaction by understanding the different cultures in which they operate and render th</w:t>
      </w:r>
      <w:r w:rsidRPr="008624B3">
        <w:rPr>
          <w:rFonts w:ascii="Times New Roman" w:hAnsi="Times New Roman"/>
          <w:color w:val="000000"/>
          <w:sz w:val="24"/>
          <w:szCs w:val="24"/>
        </w:rPr>
        <w:t xml:space="preserve">eir services. For Singapore Airlines, the focus on a unique culture which is primarily of Asian </w:t>
      </w:r>
      <w:proofErr w:type="spellStart"/>
      <w:r w:rsidRPr="008624B3">
        <w:rPr>
          <w:rFonts w:ascii="Times New Roman" w:hAnsi="Times New Roman"/>
          <w:color w:val="000000"/>
          <w:sz w:val="24"/>
          <w:szCs w:val="24"/>
        </w:rPr>
        <w:t>decent</w:t>
      </w:r>
      <w:proofErr w:type="spellEnd"/>
      <w:r w:rsidRPr="008624B3">
        <w:rPr>
          <w:rFonts w:ascii="Times New Roman" w:hAnsi="Times New Roman"/>
          <w:color w:val="000000"/>
          <w:sz w:val="24"/>
          <w:szCs w:val="24"/>
        </w:rPr>
        <w:t xml:space="preserve"> makes the feat possible, unlike Unite Healthcare who target for operations and services that cater to their global clients require the understanding of d</w:t>
      </w:r>
      <w:r w:rsidRPr="008624B3">
        <w:rPr>
          <w:rFonts w:ascii="Times New Roman" w:hAnsi="Times New Roman"/>
          <w:color w:val="000000"/>
          <w:sz w:val="24"/>
          <w:szCs w:val="24"/>
        </w:rPr>
        <w:t>ifferent cultures from different nations.</w:t>
      </w:r>
    </w:p>
    <w:p w:rsidR="00CD7141" w:rsidRPr="000D27D2" w:rsidRDefault="00CD7141" w:rsidP="00E46218">
      <w:pPr>
        <w:spacing w:after="0" w:line="480" w:lineRule="auto"/>
        <w:contextualSpacing/>
        <w:jc w:val="center"/>
        <w:rPr>
          <w:rFonts w:ascii="Times New Roman" w:hAnsi="Times New Roman"/>
          <w:sz w:val="24"/>
          <w:szCs w:val="24"/>
        </w:rPr>
      </w:pPr>
    </w:p>
    <w:p w:rsidR="00E46218" w:rsidRDefault="00E46218" w:rsidP="00E46218">
      <w:pPr>
        <w:spacing w:after="0" w:line="480" w:lineRule="auto"/>
        <w:contextualSpacing/>
        <w:jc w:val="center"/>
        <w:rPr>
          <w:rFonts w:ascii="Times New Roman" w:hAnsi="Times New Roman"/>
          <w:sz w:val="24"/>
          <w:szCs w:val="24"/>
        </w:rPr>
      </w:pPr>
    </w:p>
    <w:p w:rsidR="00E46218" w:rsidRDefault="00E46218" w:rsidP="00E46218">
      <w:pPr>
        <w:spacing w:after="0" w:line="480" w:lineRule="auto"/>
        <w:contextualSpacing/>
        <w:jc w:val="center"/>
        <w:rPr>
          <w:rFonts w:ascii="Times New Roman" w:hAnsi="Times New Roman"/>
          <w:sz w:val="24"/>
          <w:szCs w:val="24"/>
        </w:rPr>
      </w:pPr>
    </w:p>
    <w:p w:rsidR="00E46218" w:rsidRDefault="00E46218" w:rsidP="00E46218">
      <w:pPr>
        <w:spacing w:after="0" w:line="480" w:lineRule="auto"/>
        <w:contextualSpacing/>
        <w:jc w:val="center"/>
        <w:rPr>
          <w:rFonts w:ascii="Times New Roman" w:hAnsi="Times New Roman"/>
          <w:sz w:val="24"/>
          <w:szCs w:val="24"/>
        </w:rPr>
      </w:pPr>
    </w:p>
    <w:p w:rsidR="00E46218" w:rsidRDefault="00E46218" w:rsidP="00E46218">
      <w:pPr>
        <w:spacing w:after="0" w:line="480" w:lineRule="auto"/>
        <w:contextualSpacing/>
        <w:jc w:val="center"/>
        <w:rPr>
          <w:rFonts w:ascii="Times New Roman" w:hAnsi="Times New Roman"/>
          <w:sz w:val="24"/>
          <w:szCs w:val="24"/>
        </w:rPr>
      </w:pPr>
    </w:p>
    <w:p w:rsidR="00E46218" w:rsidRDefault="00E46218" w:rsidP="00E46218">
      <w:pPr>
        <w:spacing w:after="0" w:line="480" w:lineRule="auto"/>
        <w:contextualSpacing/>
        <w:jc w:val="center"/>
        <w:rPr>
          <w:rFonts w:ascii="Times New Roman" w:hAnsi="Times New Roman"/>
          <w:sz w:val="24"/>
          <w:szCs w:val="24"/>
        </w:rPr>
      </w:pPr>
    </w:p>
    <w:p w:rsidR="00E46218" w:rsidRDefault="00E46218" w:rsidP="00E46218">
      <w:pPr>
        <w:spacing w:after="0" w:line="480" w:lineRule="auto"/>
        <w:contextualSpacing/>
        <w:jc w:val="center"/>
        <w:rPr>
          <w:rFonts w:ascii="Times New Roman" w:hAnsi="Times New Roman"/>
          <w:sz w:val="24"/>
          <w:szCs w:val="24"/>
        </w:rPr>
      </w:pPr>
    </w:p>
    <w:p w:rsidR="00E46218" w:rsidRDefault="00E46218" w:rsidP="00E46218">
      <w:pPr>
        <w:spacing w:after="0" w:line="480" w:lineRule="auto"/>
        <w:contextualSpacing/>
        <w:jc w:val="center"/>
        <w:rPr>
          <w:rFonts w:ascii="Times New Roman" w:hAnsi="Times New Roman"/>
          <w:sz w:val="24"/>
          <w:szCs w:val="24"/>
        </w:rPr>
      </w:pPr>
    </w:p>
    <w:p w:rsidR="00E46218" w:rsidRDefault="00E46218" w:rsidP="00E46218">
      <w:pPr>
        <w:spacing w:after="0" w:line="480" w:lineRule="auto"/>
        <w:contextualSpacing/>
        <w:jc w:val="center"/>
        <w:rPr>
          <w:rFonts w:ascii="Times New Roman" w:hAnsi="Times New Roman"/>
          <w:sz w:val="24"/>
          <w:szCs w:val="24"/>
        </w:rPr>
      </w:pPr>
    </w:p>
    <w:p w:rsidR="00E46218" w:rsidRDefault="00E46218" w:rsidP="00E46218">
      <w:pPr>
        <w:spacing w:after="0" w:line="480" w:lineRule="auto"/>
        <w:contextualSpacing/>
        <w:jc w:val="center"/>
        <w:rPr>
          <w:rFonts w:ascii="Times New Roman" w:hAnsi="Times New Roman"/>
          <w:sz w:val="24"/>
          <w:szCs w:val="24"/>
        </w:rPr>
      </w:pPr>
    </w:p>
    <w:p w:rsidR="00E46218" w:rsidRDefault="00E46218" w:rsidP="00E46218">
      <w:pPr>
        <w:spacing w:after="0" w:line="480" w:lineRule="auto"/>
        <w:contextualSpacing/>
        <w:jc w:val="center"/>
        <w:rPr>
          <w:rFonts w:ascii="Times New Roman" w:hAnsi="Times New Roman"/>
          <w:sz w:val="24"/>
          <w:szCs w:val="24"/>
        </w:rPr>
      </w:pPr>
    </w:p>
    <w:p w:rsidR="00E46218" w:rsidRDefault="00E46218" w:rsidP="00E46218">
      <w:pPr>
        <w:spacing w:after="0" w:line="480" w:lineRule="auto"/>
        <w:contextualSpacing/>
        <w:jc w:val="center"/>
        <w:rPr>
          <w:rFonts w:ascii="Times New Roman" w:hAnsi="Times New Roman"/>
          <w:sz w:val="24"/>
          <w:szCs w:val="24"/>
        </w:rPr>
      </w:pPr>
    </w:p>
    <w:p w:rsidR="00E46218" w:rsidRDefault="00E46218" w:rsidP="00E46218">
      <w:pPr>
        <w:spacing w:after="0" w:line="480" w:lineRule="auto"/>
        <w:contextualSpacing/>
        <w:jc w:val="center"/>
        <w:rPr>
          <w:rFonts w:ascii="Times New Roman" w:hAnsi="Times New Roman"/>
          <w:sz w:val="24"/>
          <w:szCs w:val="24"/>
        </w:rPr>
      </w:pPr>
    </w:p>
    <w:p w:rsidR="00E46218" w:rsidRDefault="00E46218" w:rsidP="00E46218">
      <w:pPr>
        <w:spacing w:after="0" w:line="480" w:lineRule="auto"/>
        <w:contextualSpacing/>
        <w:jc w:val="center"/>
        <w:rPr>
          <w:rFonts w:ascii="Times New Roman" w:hAnsi="Times New Roman"/>
          <w:sz w:val="24"/>
          <w:szCs w:val="24"/>
        </w:rPr>
      </w:pPr>
    </w:p>
    <w:p w:rsidR="00CD7141" w:rsidRPr="00D24B11" w:rsidRDefault="00053C49" w:rsidP="00E46218">
      <w:pPr>
        <w:spacing w:after="0" w:line="480" w:lineRule="auto"/>
        <w:contextualSpacing/>
        <w:jc w:val="center"/>
        <w:rPr>
          <w:rFonts w:ascii="Times New Roman" w:hAnsi="Times New Roman"/>
          <w:sz w:val="24"/>
          <w:szCs w:val="24"/>
        </w:rPr>
      </w:pPr>
      <w:r w:rsidRPr="00D24B11">
        <w:rPr>
          <w:rFonts w:ascii="Times New Roman" w:hAnsi="Times New Roman"/>
          <w:sz w:val="24"/>
          <w:szCs w:val="24"/>
        </w:rPr>
        <w:lastRenderedPageBreak/>
        <w:t xml:space="preserve">References </w:t>
      </w:r>
    </w:p>
    <w:p w:rsidR="008624B3" w:rsidRPr="00D24B11" w:rsidRDefault="00053C49" w:rsidP="00E46218">
      <w:pPr>
        <w:spacing w:after="0" w:line="480" w:lineRule="auto"/>
        <w:ind w:left="720" w:hanging="720"/>
        <w:contextualSpacing/>
        <w:rPr>
          <w:rFonts w:ascii="Times New Roman" w:hAnsi="Times New Roman"/>
          <w:bCs/>
          <w:sz w:val="24"/>
          <w:szCs w:val="24"/>
        </w:rPr>
      </w:pPr>
      <w:proofErr w:type="gramStart"/>
      <w:r w:rsidRPr="00D24B11">
        <w:rPr>
          <w:rFonts w:ascii="Times New Roman" w:hAnsi="Times New Roman"/>
          <w:bCs/>
          <w:sz w:val="24"/>
          <w:szCs w:val="24"/>
        </w:rPr>
        <w:t>Chan, M., (2017).</w:t>
      </w:r>
      <w:proofErr w:type="gramEnd"/>
      <w:r w:rsidRPr="00D24B11">
        <w:rPr>
          <w:rFonts w:ascii="Times New Roman" w:hAnsi="Times New Roman"/>
          <w:bCs/>
          <w:sz w:val="24"/>
          <w:szCs w:val="24"/>
        </w:rPr>
        <w:t xml:space="preserve"> </w:t>
      </w:r>
      <w:proofErr w:type="gramStart"/>
      <w:r w:rsidRPr="00D24B11">
        <w:rPr>
          <w:rFonts w:ascii="Times New Roman" w:hAnsi="Times New Roman"/>
          <w:bCs/>
          <w:sz w:val="24"/>
          <w:szCs w:val="24"/>
        </w:rPr>
        <w:t>Grand challenges for the next decade in global health policy and programmes.</w:t>
      </w:r>
      <w:proofErr w:type="gramEnd"/>
      <w:r w:rsidRPr="00D24B11">
        <w:rPr>
          <w:rFonts w:ascii="Times New Roman" w:hAnsi="Times New Roman"/>
          <w:bCs/>
          <w:sz w:val="24"/>
          <w:szCs w:val="24"/>
        </w:rPr>
        <w:t xml:space="preserve"> </w:t>
      </w:r>
      <w:r w:rsidRPr="00D24B11">
        <w:rPr>
          <w:rFonts w:ascii="Times New Roman" w:hAnsi="Times New Roman"/>
          <w:bCs/>
          <w:i/>
          <w:sz w:val="24"/>
          <w:szCs w:val="24"/>
        </w:rPr>
        <w:t>World Health Organisation</w:t>
      </w:r>
      <w:r w:rsidRPr="00D24B11">
        <w:rPr>
          <w:rFonts w:ascii="Times New Roman" w:hAnsi="Times New Roman"/>
          <w:bCs/>
          <w:sz w:val="24"/>
          <w:szCs w:val="24"/>
        </w:rPr>
        <w:t xml:space="preserve">, Retrieved from </w:t>
      </w:r>
      <w:hyperlink r:id="rId7" w:history="1">
        <w:r w:rsidRPr="00D24B11">
          <w:rPr>
            <w:rStyle w:val="Hyperlink"/>
            <w:rFonts w:ascii="Times New Roman" w:hAnsi="Times New Roman"/>
            <w:bCs/>
            <w:color w:val="auto"/>
            <w:sz w:val="24"/>
            <w:szCs w:val="24"/>
            <w:u w:val="none"/>
          </w:rPr>
          <w:t>http://www.who.int/dg/speeches/2017/address-university-washington/en/</w:t>
        </w:r>
      </w:hyperlink>
      <w:r w:rsidRPr="00D24B11">
        <w:rPr>
          <w:rFonts w:ascii="Times New Roman" w:hAnsi="Times New Roman"/>
          <w:bCs/>
          <w:sz w:val="24"/>
          <w:szCs w:val="24"/>
        </w:rPr>
        <w:t xml:space="preserve"> </w:t>
      </w:r>
    </w:p>
    <w:p w:rsidR="008624B3" w:rsidRPr="00D24B11" w:rsidRDefault="00053C49" w:rsidP="00E46218">
      <w:pPr>
        <w:spacing w:after="0" w:line="480" w:lineRule="auto"/>
        <w:ind w:left="720" w:hanging="720"/>
        <w:contextualSpacing/>
        <w:rPr>
          <w:rFonts w:ascii="Times New Roman" w:hAnsi="Times New Roman"/>
          <w:bCs/>
          <w:sz w:val="24"/>
          <w:szCs w:val="24"/>
        </w:rPr>
      </w:pPr>
      <w:r w:rsidRPr="00D24B11">
        <w:rPr>
          <w:rFonts w:ascii="Times New Roman" w:hAnsi="Times New Roman"/>
          <w:bCs/>
          <w:sz w:val="24"/>
          <w:szCs w:val="24"/>
        </w:rPr>
        <w:t>Glenn, J. C., (</w:t>
      </w:r>
      <w:proofErr w:type="spellStart"/>
      <w:r w:rsidRPr="00D24B11">
        <w:rPr>
          <w:rFonts w:ascii="Times New Roman" w:hAnsi="Times New Roman"/>
          <w:bCs/>
          <w:sz w:val="24"/>
          <w:szCs w:val="24"/>
        </w:rPr>
        <w:t>n.d</w:t>
      </w:r>
      <w:proofErr w:type="spellEnd"/>
      <w:r w:rsidRPr="00D24B11">
        <w:rPr>
          <w:rFonts w:ascii="Times New Roman" w:hAnsi="Times New Roman"/>
          <w:bCs/>
          <w:sz w:val="24"/>
          <w:szCs w:val="24"/>
        </w:rPr>
        <w:t xml:space="preserve">). </w:t>
      </w:r>
      <w:proofErr w:type="gramStart"/>
      <w:r w:rsidRPr="00D24B11">
        <w:rPr>
          <w:rFonts w:ascii="Times New Roman" w:hAnsi="Times New Roman"/>
          <w:bCs/>
          <w:sz w:val="24"/>
          <w:szCs w:val="24"/>
        </w:rPr>
        <w:t>15 Global Challenges for the Next Decades.</w:t>
      </w:r>
      <w:proofErr w:type="gramEnd"/>
      <w:r w:rsidRPr="00D24B11">
        <w:rPr>
          <w:rFonts w:ascii="Times New Roman" w:hAnsi="Times New Roman"/>
          <w:bCs/>
          <w:sz w:val="24"/>
          <w:szCs w:val="24"/>
        </w:rPr>
        <w:t xml:space="preserve"> </w:t>
      </w:r>
      <w:r w:rsidRPr="00D24B11">
        <w:rPr>
          <w:rFonts w:ascii="Times New Roman" w:hAnsi="Times New Roman"/>
          <w:bCs/>
          <w:i/>
          <w:sz w:val="24"/>
          <w:szCs w:val="24"/>
        </w:rPr>
        <w:t xml:space="preserve">The Millennium Project, Washington, </w:t>
      </w:r>
      <w:r w:rsidRPr="00D24B11">
        <w:rPr>
          <w:rFonts w:ascii="Times New Roman" w:hAnsi="Times New Roman"/>
          <w:bCs/>
          <w:i/>
          <w:sz w:val="24"/>
          <w:szCs w:val="24"/>
        </w:rPr>
        <w:t>D.C., USA</w:t>
      </w:r>
      <w:r w:rsidRPr="00D24B11">
        <w:rPr>
          <w:rFonts w:ascii="Times New Roman" w:hAnsi="Times New Roman"/>
          <w:bCs/>
          <w:sz w:val="24"/>
          <w:szCs w:val="24"/>
        </w:rPr>
        <w:t xml:space="preserve">, Retrieved from </w:t>
      </w:r>
      <w:hyperlink r:id="rId8" w:history="1">
        <w:r w:rsidRPr="00D24B11">
          <w:rPr>
            <w:rStyle w:val="Hyperlink"/>
            <w:rFonts w:ascii="Times New Roman" w:hAnsi="Times New Roman"/>
            <w:bCs/>
            <w:color w:val="auto"/>
            <w:sz w:val="24"/>
            <w:szCs w:val="24"/>
            <w:u w:val="none"/>
          </w:rPr>
          <w:t>https://www.bbvaopenmind.com/en/articles/15-global-challenges-for-the-next-decades/</w:t>
        </w:r>
      </w:hyperlink>
      <w:r w:rsidRPr="00D24B11">
        <w:rPr>
          <w:rFonts w:ascii="Times New Roman" w:hAnsi="Times New Roman"/>
          <w:bCs/>
          <w:sz w:val="24"/>
          <w:szCs w:val="24"/>
        </w:rPr>
        <w:t xml:space="preserve"> </w:t>
      </w:r>
    </w:p>
    <w:p w:rsidR="008624B3" w:rsidRPr="00D24B11" w:rsidRDefault="00053C49" w:rsidP="00E46218">
      <w:pPr>
        <w:spacing w:after="0" w:line="480" w:lineRule="auto"/>
        <w:ind w:left="720" w:hanging="720"/>
        <w:contextualSpacing/>
        <w:rPr>
          <w:rFonts w:ascii="Times New Roman" w:hAnsi="Times New Roman"/>
          <w:bCs/>
          <w:sz w:val="24"/>
          <w:szCs w:val="24"/>
        </w:rPr>
      </w:pPr>
      <w:proofErr w:type="gramStart"/>
      <w:r w:rsidRPr="00D24B11">
        <w:rPr>
          <w:rFonts w:ascii="Times New Roman" w:hAnsi="Times New Roman"/>
          <w:bCs/>
          <w:sz w:val="24"/>
          <w:szCs w:val="24"/>
        </w:rPr>
        <w:t>Student paper.</w:t>
      </w:r>
      <w:proofErr w:type="gramEnd"/>
      <w:r w:rsidRPr="00D24B11">
        <w:rPr>
          <w:rFonts w:ascii="Times New Roman" w:hAnsi="Times New Roman"/>
          <w:bCs/>
          <w:sz w:val="24"/>
          <w:szCs w:val="24"/>
        </w:rPr>
        <w:t xml:space="preserve">  </w:t>
      </w:r>
      <w:proofErr w:type="gramStart"/>
      <w:r w:rsidRPr="00D24B11">
        <w:rPr>
          <w:rFonts w:ascii="Times New Roman" w:hAnsi="Times New Roman"/>
          <w:bCs/>
          <w:sz w:val="24"/>
          <w:szCs w:val="24"/>
        </w:rPr>
        <w:t>(2018). Singapore Airlines; C</w:t>
      </w:r>
      <w:r w:rsidRPr="00D24B11">
        <w:rPr>
          <w:rFonts w:ascii="Times New Roman" w:hAnsi="Times New Roman"/>
          <w:bCs/>
          <w:sz w:val="24"/>
          <w:szCs w:val="24"/>
        </w:rPr>
        <w:t>ase Study.</w:t>
      </w:r>
      <w:proofErr w:type="gramEnd"/>
      <w:r w:rsidRPr="00D24B11">
        <w:rPr>
          <w:rFonts w:ascii="Times New Roman" w:hAnsi="Times New Roman"/>
          <w:bCs/>
          <w:sz w:val="24"/>
          <w:szCs w:val="24"/>
        </w:rPr>
        <w:t xml:space="preserve">  </w:t>
      </w:r>
    </w:p>
    <w:p w:rsidR="00CD7141" w:rsidRPr="00D24B11" w:rsidRDefault="00053C49" w:rsidP="00E46218">
      <w:pPr>
        <w:spacing w:after="0" w:line="480" w:lineRule="auto"/>
        <w:ind w:left="720" w:hanging="720"/>
        <w:contextualSpacing/>
        <w:rPr>
          <w:rFonts w:ascii="Times New Roman" w:hAnsi="Times New Roman"/>
          <w:bCs/>
          <w:sz w:val="24"/>
          <w:szCs w:val="24"/>
        </w:rPr>
      </w:pPr>
      <w:proofErr w:type="gramStart"/>
      <w:r w:rsidRPr="00D24B11">
        <w:rPr>
          <w:rFonts w:ascii="Times New Roman" w:hAnsi="Times New Roman"/>
          <w:bCs/>
          <w:sz w:val="24"/>
          <w:szCs w:val="24"/>
        </w:rPr>
        <w:t>United Healthcare.</w:t>
      </w:r>
      <w:proofErr w:type="gramEnd"/>
      <w:r w:rsidRPr="00D24B11">
        <w:rPr>
          <w:rFonts w:ascii="Times New Roman" w:hAnsi="Times New Roman"/>
          <w:bCs/>
          <w:sz w:val="24"/>
          <w:szCs w:val="24"/>
        </w:rPr>
        <w:t xml:space="preserve"> </w:t>
      </w:r>
      <w:proofErr w:type="gramStart"/>
      <w:r w:rsidRPr="00D24B11">
        <w:rPr>
          <w:rFonts w:ascii="Times New Roman" w:hAnsi="Times New Roman"/>
          <w:bCs/>
          <w:sz w:val="24"/>
          <w:szCs w:val="24"/>
        </w:rPr>
        <w:t>(2018). United Healthcare.</w:t>
      </w:r>
      <w:proofErr w:type="gramEnd"/>
      <w:r w:rsidRPr="00D24B11">
        <w:rPr>
          <w:rFonts w:ascii="Times New Roman" w:hAnsi="Times New Roman"/>
          <w:bCs/>
          <w:sz w:val="24"/>
          <w:szCs w:val="24"/>
        </w:rPr>
        <w:t xml:space="preserve"> </w:t>
      </w:r>
      <w:r w:rsidRPr="00D24B11">
        <w:rPr>
          <w:rFonts w:ascii="Times New Roman" w:hAnsi="Times New Roman"/>
          <w:bCs/>
          <w:i/>
          <w:sz w:val="24"/>
          <w:szCs w:val="24"/>
        </w:rPr>
        <w:t>United HealthCare Services, Inc.</w:t>
      </w:r>
      <w:r w:rsidRPr="00D24B11">
        <w:rPr>
          <w:rFonts w:ascii="Times New Roman" w:hAnsi="Times New Roman"/>
          <w:bCs/>
          <w:sz w:val="24"/>
          <w:szCs w:val="24"/>
        </w:rPr>
        <w:t xml:space="preserve">, Retrieved from </w:t>
      </w:r>
      <w:hyperlink r:id="rId9" w:history="1">
        <w:r w:rsidRPr="00D24B11">
          <w:rPr>
            <w:rStyle w:val="Hyperlink"/>
            <w:rFonts w:ascii="Times New Roman" w:hAnsi="Times New Roman"/>
            <w:bCs/>
            <w:color w:val="auto"/>
            <w:sz w:val="24"/>
            <w:szCs w:val="24"/>
            <w:u w:val="none"/>
          </w:rPr>
          <w:t>https://www.uhc.com/about-us</w:t>
        </w:r>
      </w:hyperlink>
      <w:r w:rsidRPr="00D24B11">
        <w:rPr>
          <w:rFonts w:ascii="Times New Roman" w:hAnsi="Times New Roman"/>
          <w:bCs/>
          <w:sz w:val="24"/>
          <w:szCs w:val="24"/>
        </w:rPr>
        <w:t xml:space="preserve"> </w:t>
      </w:r>
    </w:p>
    <w:p w:rsidR="008D71A8" w:rsidRPr="00D24B11" w:rsidRDefault="00053C49" w:rsidP="00E46218">
      <w:pPr>
        <w:spacing w:after="0" w:line="480" w:lineRule="auto"/>
        <w:ind w:left="720" w:hanging="720"/>
        <w:contextualSpacing/>
        <w:rPr>
          <w:rFonts w:ascii="Times New Roman" w:hAnsi="Times New Roman"/>
          <w:bCs/>
          <w:sz w:val="24"/>
          <w:szCs w:val="24"/>
        </w:rPr>
      </w:pPr>
      <w:proofErr w:type="gramStart"/>
      <w:r w:rsidRPr="00D24B11">
        <w:rPr>
          <w:rFonts w:ascii="Times New Roman" w:hAnsi="Times New Roman"/>
          <w:bCs/>
          <w:sz w:val="24"/>
          <w:szCs w:val="24"/>
        </w:rPr>
        <w:t>United HealthCare.</w:t>
      </w:r>
      <w:proofErr w:type="gramEnd"/>
      <w:r w:rsidRPr="00D24B11">
        <w:rPr>
          <w:rFonts w:ascii="Times New Roman" w:hAnsi="Times New Roman"/>
          <w:bCs/>
          <w:sz w:val="24"/>
          <w:szCs w:val="24"/>
        </w:rPr>
        <w:t xml:space="preserve"> </w:t>
      </w:r>
      <w:proofErr w:type="gramStart"/>
      <w:r w:rsidRPr="00D24B11">
        <w:rPr>
          <w:rFonts w:ascii="Times New Roman" w:hAnsi="Times New Roman"/>
          <w:bCs/>
          <w:sz w:val="24"/>
          <w:szCs w:val="24"/>
        </w:rPr>
        <w:t>(2018). United Healthcare Global.</w:t>
      </w:r>
      <w:proofErr w:type="gramEnd"/>
      <w:r w:rsidRPr="00D24B11">
        <w:rPr>
          <w:rFonts w:ascii="Times New Roman" w:hAnsi="Times New Roman"/>
          <w:bCs/>
          <w:sz w:val="24"/>
          <w:szCs w:val="24"/>
        </w:rPr>
        <w:t xml:space="preserve"> </w:t>
      </w:r>
      <w:r w:rsidRPr="00D24B11">
        <w:rPr>
          <w:rFonts w:ascii="Times New Roman" w:hAnsi="Times New Roman"/>
          <w:bCs/>
          <w:i/>
          <w:sz w:val="24"/>
          <w:szCs w:val="24"/>
        </w:rPr>
        <w:t>United HealthCare Se</w:t>
      </w:r>
      <w:r w:rsidRPr="00D24B11">
        <w:rPr>
          <w:rFonts w:ascii="Times New Roman" w:hAnsi="Times New Roman"/>
          <w:bCs/>
          <w:i/>
          <w:sz w:val="24"/>
          <w:szCs w:val="24"/>
        </w:rPr>
        <w:t>rvices Inc.</w:t>
      </w:r>
      <w:r w:rsidRPr="00D24B11">
        <w:rPr>
          <w:rFonts w:ascii="Times New Roman" w:hAnsi="Times New Roman"/>
          <w:bCs/>
          <w:sz w:val="24"/>
          <w:szCs w:val="24"/>
        </w:rPr>
        <w:t xml:space="preserve">, Retrieved from </w:t>
      </w:r>
      <w:hyperlink r:id="rId10" w:history="1">
        <w:r w:rsidRPr="00D24B11">
          <w:rPr>
            <w:rStyle w:val="Hyperlink"/>
            <w:rFonts w:ascii="Times New Roman" w:hAnsi="Times New Roman"/>
            <w:bCs/>
            <w:color w:val="auto"/>
            <w:sz w:val="24"/>
            <w:szCs w:val="24"/>
            <w:u w:val="none"/>
          </w:rPr>
          <w:t>https://www.uhcglobal.com/assistance-risk/medical-and-security-intelligence/</w:t>
        </w:r>
      </w:hyperlink>
      <w:r w:rsidRPr="00D24B11">
        <w:rPr>
          <w:rFonts w:ascii="Times New Roman" w:hAnsi="Times New Roman"/>
          <w:bCs/>
          <w:sz w:val="24"/>
          <w:szCs w:val="24"/>
        </w:rPr>
        <w:t xml:space="preserve"> </w:t>
      </w:r>
    </w:p>
    <w:p w:rsidR="00CD7141" w:rsidRPr="000D27D2" w:rsidRDefault="00CD7141" w:rsidP="00E46218">
      <w:pPr>
        <w:spacing w:after="0" w:line="480" w:lineRule="auto"/>
        <w:contextualSpacing/>
        <w:rPr>
          <w:rFonts w:ascii="Times New Roman" w:hAnsi="Times New Roman"/>
          <w:sz w:val="24"/>
          <w:szCs w:val="24"/>
        </w:rPr>
      </w:pPr>
    </w:p>
    <w:p w:rsidR="00605B23" w:rsidRDefault="00605B23" w:rsidP="00E46218">
      <w:pPr>
        <w:spacing w:line="480" w:lineRule="auto"/>
        <w:contextualSpacing/>
      </w:pPr>
    </w:p>
    <w:sectPr w:rsidR="00605B23" w:rsidSect="001346F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C49" w:rsidRDefault="00053C49">
      <w:pPr>
        <w:spacing w:after="0" w:line="240" w:lineRule="auto"/>
      </w:pPr>
      <w:r>
        <w:separator/>
      </w:r>
    </w:p>
  </w:endnote>
  <w:endnote w:type="continuationSeparator" w:id="0">
    <w:p w:rsidR="00053C49" w:rsidRDefault="00053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9F8" w:rsidRDefault="002D39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9F8" w:rsidRDefault="002D39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9F8" w:rsidRDefault="002D39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C49" w:rsidRDefault="00053C49">
      <w:pPr>
        <w:spacing w:after="0" w:line="240" w:lineRule="auto"/>
      </w:pPr>
      <w:r>
        <w:separator/>
      </w:r>
    </w:p>
  </w:footnote>
  <w:footnote w:type="continuationSeparator" w:id="0">
    <w:p w:rsidR="00053C49" w:rsidRDefault="00053C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9F8" w:rsidRDefault="002D39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EA4FC6" w:rsidRDefault="00053C49" w:rsidP="00C94AAE">
    <w:pPr>
      <w:pStyle w:val="Header"/>
      <w:spacing w:line="480" w:lineRule="auto"/>
      <w:rPr>
        <w:rFonts w:ascii="Times New Roman" w:hAnsi="Times New Roman"/>
        <w:sz w:val="24"/>
        <w:szCs w:val="24"/>
      </w:rPr>
    </w:pPr>
    <w:r w:rsidRPr="006710BF">
      <w:rPr>
        <w:rFonts w:ascii="Times New Roman" w:hAnsi="Times New Roman"/>
        <w:sz w:val="24"/>
        <w:szCs w:val="24"/>
      </w:rPr>
      <w:t>UNITED HEALTHCARE</w:t>
    </w:r>
    <w:r>
      <w:rPr>
        <w:rFonts w:ascii="Times New Roman" w:hAnsi="Times New Roman"/>
        <w:sz w:val="24"/>
        <w:szCs w:val="24"/>
        <w:shd w:val="clear" w:color="auto" w:fill="FFFFFF"/>
        <w:lang w:val="en-US"/>
      </w:rPr>
      <w:tab/>
    </w:r>
    <w:r>
      <w:rPr>
        <w:rFonts w:ascii="Times New Roman" w:hAnsi="Times New Roman"/>
        <w:sz w:val="24"/>
        <w:szCs w:val="24"/>
        <w:shd w:val="clear" w:color="auto" w:fill="FFFFFF"/>
        <w:lang w:val="en-US"/>
      </w:rPr>
      <w:tab/>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4007F7">
      <w:rPr>
        <w:rFonts w:ascii="Times New Roman" w:hAnsi="Times New Roman"/>
        <w:noProof/>
        <w:sz w:val="24"/>
        <w:szCs w:val="24"/>
      </w:rPr>
      <w:t>2</w:t>
    </w:r>
    <w:r w:rsidRPr="00EA4FC6">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FA705F" w:rsidRDefault="00053C49" w:rsidP="00FA705F">
    <w:pPr>
      <w:pStyle w:val="Header"/>
      <w:spacing w:line="480" w:lineRule="auto"/>
      <w:rPr>
        <w:rFonts w:ascii="Times New Roman" w:hAnsi="Times New Roman"/>
        <w:sz w:val="24"/>
        <w:szCs w:val="24"/>
        <w:lang w:val="en-US"/>
      </w:rPr>
    </w:pPr>
    <w:r w:rsidRPr="00EA4FC6">
      <w:rPr>
        <w:rFonts w:ascii="Times New Roman" w:hAnsi="Times New Roman"/>
        <w:sz w:val="24"/>
        <w:szCs w:val="24"/>
      </w:rPr>
      <w:t xml:space="preserve">Running head: </w:t>
    </w:r>
    <w:r w:rsidRPr="006710BF">
      <w:rPr>
        <w:rFonts w:ascii="Times New Roman" w:hAnsi="Times New Roman"/>
        <w:sz w:val="24"/>
        <w:szCs w:val="24"/>
      </w:rPr>
      <w:t>UNITED HEALTHCARE</w:t>
    </w:r>
    <w:r>
      <w:rPr>
        <w:rFonts w:ascii="Times New Roman" w:hAnsi="Times New Roman"/>
        <w:sz w:val="24"/>
        <w:szCs w:val="24"/>
        <w:shd w:val="clear" w:color="auto" w:fill="FFFFFF"/>
        <w:lang w:val="en-US"/>
      </w:rPr>
      <w:tab/>
    </w:r>
    <w:r>
      <w:rPr>
        <w:rFonts w:ascii="Times New Roman" w:hAnsi="Times New Roman"/>
        <w:sz w:val="24"/>
        <w:szCs w:val="24"/>
        <w:shd w:val="clear" w:color="auto" w:fill="FFFFFF"/>
        <w:lang w:val="en-US"/>
      </w:rPr>
      <w:tab/>
    </w:r>
    <w:r w:rsidRPr="00EA4FC6">
      <w:rPr>
        <w:rFonts w:ascii="Times New Roman" w:hAnsi="Times New Roman"/>
        <w:sz w:val="24"/>
        <w:szCs w:val="24"/>
      </w:rPr>
      <w:t xml:space="preserve">                                               </w:t>
    </w:r>
    <w:r>
      <w:rPr>
        <w:rFonts w:ascii="Times New Roman" w:hAnsi="Times New Roman"/>
        <w:sz w:val="24"/>
        <w:szCs w:val="24"/>
      </w:rPr>
      <w:t xml:space="preserve">  </w:t>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4007F7">
      <w:rPr>
        <w:rFonts w:ascii="Times New Roman" w:hAnsi="Times New Roman"/>
        <w:noProof/>
        <w:sz w:val="24"/>
        <w:szCs w:val="24"/>
      </w:rPr>
      <w:t>1</w:t>
    </w:r>
    <w:r w:rsidRPr="00EA4FC6">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141"/>
    <w:rsid w:val="00053C49"/>
    <w:rsid w:val="00081584"/>
    <w:rsid w:val="000D27D2"/>
    <w:rsid w:val="000D3793"/>
    <w:rsid w:val="002D39F8"/>
    <w:rsid w:val="004007F7"/>
    <w:rsid w:val="004D266B"/>
    <w:rsid w:val="005F21A5"/>
    <w:rsid w:val="00605B23"/>
    <w:rsid w:val="006172E9"/>
    <w:rsid w:val="006710BF"/>
    <w:rsid w:val="008402EC"/>
    <w:rsid w:val="008624B3"/>
    <w:rsid w:val="008D71A8"/>
    <w:rsid w:val="008E3829"/>
    <w:rsid w:val="008E7EEE"/>
    <w:rsid w:val="009B102C"/>
    <w:rsid w:val="009C0350"/>
    <w:rsid w:val="00AC2B24"/>
    <w:rsid w:val="00B00A53"/>
    <w:rsid w:val="00B0517C"/>
    <w:rsid w:val="00C94AAE"/>
    <w:rsid w:val="00CD7141"/>
    <w:rsid w:val="00D24B11"/>
    <w:rsid w:val="00DD4596"/>
    <w:rsid w:val="00DD5271"/>
    <w:rsid w:val="00E378A1"/>
    <w:rsid w:val="00E46218"/>
    <w:rsid w:val="00E51D0D"/>
    <w:rsid w:val="00EA4FC6"/>
    <w:rsid w:val="00F65DB4"/>
    <w:rsid w:val="00FA705F"/>
    <w:rsid w:val="00FF7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141"/>
    <w:rPr>
      <w:rFonts w:ascii="Calibri" w:eastAsia="Calibri" w:hAnsi="Calibri" w:cs="Times New Roman"/>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1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7141"/>
    <w:rPr>
      <w:rFonts w:ascii="Calibri" w:eastAsia="Calibri" w:hAnsi="Calibri" w:cs="Times New Roman"/>
      <w:sz w:val="18"/>
      <w:szCs w:val="18"/>
    </w:rPr>
  </w:style>
  <w:style w:type="character" w:styleId="Hyperlink">
    <w:name w:val="Hyperlink"/>
    <w:basedOn w:val="DefaultParagraphFont"/>
    <w:uiPriority w:val="99"/>
    <w:unhideWhenUsed/>
    <w:rsid w:val="00081584"/>
    <w:rPr>
      <w:color w:val="0000FF" w:themeColor="hyperlink"/>
      <w:u w:val="single"/>
    </w:rPr>
  </w:style>
  <w:style w:type="paragraph" w:styleId="Footer">
    <w:name w:val="footer"/>
    <w:basedOn w:val="Normal"/>
    <w:link w:val="FooterChar"/>
    <w:uiPriority w:val="99"/>
    <w:unhideWhenUsed/>
    <w:rsid w:val="002D3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9F8"/>
    <w:rPr>
      <w:rFonts w:ascii="Calibri" w:eastAsia="Calibri" w:hAnsi="Calibri" w:cs="Times New Roman"/>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141"/>
    <w:rPr>
      <w:rFonts w:ascii="Calibri" w:eastAsia="Calibri" w:hAnsi="Calibri" w:cs="Times New Roman"/>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1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7141"/>
    <w:rPr>
      <w:rFonts w:ascii="Calibri" w:eastAsia="Calibri" w:hAnsi="Calibri" w:cs="Times New Roman"/>
      <w:sz w:val="18"/>
      <w:szCs w:val="18"/>
    </w:rPr>
  </w:style>
  <w:style w:type="character" w:styleId="Hyperlink">
    <w:name w:val="Hyperlink"/>
    <w:basedOn w:val="DefaultParagraphFont"/>
    <w:uiPriority w:val="99"/>
    <w:unhideWhenUsed/>
    <w:rsid w:val="00081584"/>
    <w:rPr>
      <w:color w:val="0000FF" w:themeColor="hyperlink"/>
      <w:u w:val="single"/>
    </w:rPr>
  </w:style>
  <w:style w:type="paragraph" w:styleId="Footer">
    <w:name w:val="footer"/>
    <w:basedOn w:val="Normal"/>
    <w:link w:val="FooterChar"/>
    <w:uiPriority w:val="99"/>
    <w:unhideWhenUsed/>
    <w:rsid w:val="002D3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9F8"/>
    <w:rPr>
      <w:rFonts w:ascii="Calibri" w:eastAsia="Calibri" w:hAnsi="Calibri"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vaopenmind.com/en/articles/15-global-challenges-for-the-next-decade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ho.int/dg/speeches/2017/address-university-washington/en/" TargetMode="External"/><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uhcglobal.com/assistance-risk/medical-and-security-intelligence/" TargetMode="External"/><Relationship Id="rId4" Type="http://schemas.openxmlformats.org/officeDocument/2006/relationships/webSettings" Target="webSettings.xml"/><Relationship Id="rId9" Type="http://schemas.openxmlformats.org/officeDocument/2006/relationships/hyperlink" Target="https://www.uhc.com/about-u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2018-11-30T18:17:00Z</dcterms:created>
  <dcterms:modified xsi:type="dcterms:W3CDTF">2018-11-30T18:17:00Z</dcterms:modified>
</cp:coreProperties>
</file>